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>
        <w:rPr>
          <w:rFonts w:ascii="Times New Roman" w:hAnsi="Times New Roman"/>
          <w:b/>
          <w:sz w:val="28"/>
          <w:szCs w:val="28"/>
        </w:rPr>
        <w:t>ение по литературе</w:t>
      </w:r>
      <w:proofErr w:type="gramEnd"/>
      <w:r>
        <w:rPr>
          <w:rFonts w:ascii="Times New Roman" w:hAnsi="Times New Roman"/>
          <w:b/>
          <w:sz w:val="28"/>
          <w:szCs w:val="28"/>
        </w:rPr>
        <w:t>. Класс: 7</w:t>
      </w:r>
    </w:p>
    <w:p w:rsidR="00BA2C02" w:rsidRPr="00895FD2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2C02" w:rsidRPr="00895FD2" w:rsidRDefault="00BA2C02" w:rsidP="00BA2C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076EE8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A2C02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A2C02" w:rsidRPr="00684443" w:rsidRDefault="00FF57A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A2C02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689" w:rsidRPr="00BF5850" w:rsidRDefault="00222689" w:rsidP="002226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 И. Носов «Живое пламя». Обучение целостному анализу эпического произведения. </w:t>
            </w:r>
          </w:p>
          <w:p w:rsidR="00BA2C02" w:rsidRPr="00212F15" w:rsidRDefault="00BA2C02" w:rsidP="00385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689" w:rsidRDefault="00222689" w:rsidP="0022268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2689">
              <w:rPr>
                <w:rFonts w:ascii="Times New Roman" w:hAnsi="Times New Roman"/>
                <w:sz w:val="24"/>
                <w:szCs w:val="24"/>
              </w:rPr>
              <w:t xml:space="preserve">Прослушай </w:t>
            </w:r>
            <w:proofErr w:type="spellStart"/>
            <w:r w:rsidRPr="0022268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222689">
              <w:rPr>
                <w:rFonts w:ascii="Times New Roman" w:hAnsi="Times New Roman"/>
                <w:sz w:val="24"/>
                <w:szCs w:val="24"/>
              </w:rPr>
              <w:t xml:space="preserve">, пройдя по ссылке </w:t>
            </w:r>
            <w:hyperlink r:id="rId7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https://resh.edu.ru/subject/lesson/3071/</w:t>
              </w:r>
            </w:hyperlink>
          </w:p>
          <w:p w:rsidR="00222689" w:rsidRDefault="00222689" w:rsidP="00222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C522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11.16</w:t>
            </w:r>
          </w:p>
          <w:p w:rsidR="00222689" w:rsidRPr="00222689" w:rsidRDefault="00222689" w:rsidP="002226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:rsidR="00BD5372" w:rsidRDefault="00BD5372" w:rsidP="00222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22689" w:rsidRPr="0022268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</w:t>
              </w:r>
              <w:r w:rsidR="00222689" w:rsidRPr="00222689">
                <w:rPr>
                  <w:rStyle w:val="a4"/>
                  <w:rFonts w:ascii="Times New Roman" w:hAnsi="Times New Roman"/>
                  <w:sz w:val="24"/>
                  <w:szCs w:val="24"/>
                </w:rPr>
                <w:t>o</w:t>
              </w:r>
              <w:r w:rsidR="00222689" w:rsidRPr="00222689">
                <w:rPr>
                  <w:rStyle w:val="a4"/>
                  <w:rFonts w:ascii="Times New Roman" w:hAnsi="Times New Roman"/>
                  <w:sz w:val="24"/>
                  <w:szCs w:val="24"/>
                </w:rPr>
                <w:t>m</w:t>
              </w:r>
              <w:r w:rsidR="00222689" w:rsidRPr="00222689">
                <w:rPr>
                  <w:rStyle w:val="a4"/>
                  <w:rFonts w:ascii="Times New Roman" w:hAnsi="Times New Roman"/>
                  <w:sz w:val="24"/>
                  <w:szCs w:val="24"/>
                </w:rPr>
                <w:t>/watch?v=z04srcXZI8M</w:t>
              </w:r>
            </w:hyperlink>
            <w:r>
              <w:t xml:space="preserve">   </w:t>
            </w:r>
            <w:r w:rsidR="002226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2689" w:rsidRDefault="00222689" w:rsidP="002226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22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Прочитайте рассказ Носова «Живо</w:t>
            </w:r>
            <w:r w:rsid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пламя» (стр.182-185 учебника) или прослушайте аудиозапись.</w:t>
            </w:r>
          </w:p>
          <w:p w:rsidR="00222689" w:rsidRDefault="00222689" w:rsidP="002226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ылка на аудиозапись</w:t>
            </w:r>
          </w:p>
          <w:p w:rsidR="00222689" w:rsidRDefault="00BD5372" w:rsidP="002226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222689" w:rsidRPr="0083620D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https://knigavuhe.org/book/kukla-zhivoe-plamja/</w:t>
              </w:r>
            </w:hyperlink>
          </w:p>
          <w:p w:rsidR="008E0286" w:rsidRDefault="008E0286" w:rsidP="002226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3.ответить на вопросы</w:t>
            </w:r>
          </w:p>
          <w:p w:rsidR="008E0286" w:rsidRPr="008E0286" w:rsidRDefault="008E0286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тетя Оля считает, что маки не подходят для клумбы?</w:t>
            </w:r>
          </w:p>
          <w:p w:rsidR="008E0286" w:rsidRDefault="008E0286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Она не жалуется на свою судьбу, уже не плачет, но скорбь переполняет ее сердце. Что нам дает право сделать такой вывод?</w:t>
            </w:r>
          </w:p>
          <w:p w:rsidR="008E0286" w:rsidRPr="008E0286" w:rsidRDefault="008E0286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-Что вы узнали о сыне тети Оли?</w:t>
            </w:r>
          </w:p>
          <w:p w:rsidR="008E0286" w:rsidRPr="008E0286" w:rsidRDefault="008E0286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Почему тетя </w:t>
            </w: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Оля полюбила маки?</w:t>
            </w:r>
          </w:p>
          <w:p w:rsidR="000C6339" w:rsidRPr="00BA3436" w:rsidRDefault="000C6339" w:rsidP="000C6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86" w:rsidRPr="008E0286" w:rsidRDefault="008E0286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письменный ответ. Как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понимаете слова «Да, с</w:t>
            </w: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горел…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Короткая у него жизнь. Зато без оглядки, в полную силу </w:t>
            </w:r>
            <w:proofErr w:type="gramStart"/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прожита</w:t>
            </w:r>
            <w:proofErr w:type="gramEnd"/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 у людей так бывает</w:t>
            </w:r>
            <w:proofErr w:type="gramStart"/>
            <w:r w:rsidRPr="008E0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BA2C02" w:rsidRDefault="00BA2C02" w:rsidP="002226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50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Default="00FF57A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52238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Default="00FF57A5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BF5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 П. Казаков</w:t>
            </w:r>
            <w:r w:rsidRPr="00913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13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Краткий рассказ о писателе. «Тихое утро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Герои рассказа и их поступки.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38" w:rsidRDefault="00C52238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B1722" w:rsidRPr="002226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722" w:rsidRPr="00222689">
              <w:rPr>
                <w:rFonts w:ascii="Times New Roman" w:hAnsi="Times New Roman"/>
                <w:sz w:val="24"/>
                <w:szCs w:val="24"/>
              </w:rPr>
              <w:t xml:space="preserve">Прослушай </w:t>
            </w:r>
            <w:proofErr w:type="spellStart"/>
            <w:r w:rsidR="009B1722" w:rsidRPr="0022268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9B1722" w:rsidRPr="00222689">
              <w:rPr>
                <w:rFonts w:ascii="Times New Roman" w:hAnsi="Times New Roman"/>
                <w:sz w:val="24"/>
                <w:szCs w:val="24"/>
              </w:rPr>
              <w:t xml:space="preserve">, пройдя по ссылке </w:t>
            </w:r>
            <w:hyperlink r:id="rId10" w:history="1">
              <w:r w:rsidR="009B1722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https://resh.edu.ru/subject/lesson/2296/</w:t>
              </w:r>
            </w:hyperlink>
          </w:p>
          <w:p w:rsidR="00206F79" w:rsidRDefault="00206F79" w:rsidP="00C3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94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Учебник. Прочитать </w:t>
            </w:r>
            <w:r w:rsidR="009B1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автобиографию писателя. Рассказ «Тихое утро»</w:t>
            </w:r>
          </w:p>
          <w:p w:rsidR="009B1722" w:rsidRDefault="009B1722" w:rsidP="00C3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Словарная работа.</w:t>
            </w:r>
          </w:p>
          <w:p w:rsidR="00C31ECD" w:rsidRPr="00BA3436" w:rsidRDefault="00C31ECD" w:rsidP="009B1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Ответить на вопросы </w:t>
            </w:r>
            <w:r w:rsidR="009B1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содержанию рассказа.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770850" w:rsidRDefault="006C7C3F" w:rsidP="00770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понимаете пословицу «Друзья познаются в беде». Приведите примеры из рассказа «Тихое утро»</w:t>
            </w:r>
          </w:p>
        </w:tc>
      </w:tr>
    </w:tbl>
    <w:p w:rsidR="0024734F" w:rsidRDefault="0024734F"/>
    <w:sectPr w:rsidR="0024734F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721D0"/>
    <w:multiLevelType w:val="hybridMultilevel"/>
    <w:tmpl w:val="77B8692E"/>
    <w:lvl w:ilvl="0" w:tplc="7B4218F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C18B5"/>
    <w:rsid w:val="000C6339"/>
    <w:rsid w:val="00206F79"/>
    <w:rsid w:val="00222689"/>
    <w:rsid w:val="0024734F"/>
    <w:rsid w:val="00694FEE"/>
    <w:rsid w:val="006C7C3F"/>
    <w:rsid w:val="00770850"/>
    <w:rsid w:val="008E0286"/>
    <w:rsid w:val="009B1722"/>
    <w:rsid w:val="00B51343"/>
    <w:rsid w:val="00BA2C02"/>
    <w:rsid w:val="00BA3436"/>
    <w:rsid w:val="00BD5372"/>
    <w:rsid w:val="00C31ECD"/>
    <w:rsid w:val="00C52238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04srcXZI8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307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229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nigavuhe.org/book/kukla-zhivoe-plam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2020-03-29T13:42:00Z</dcterms:created>
  <dcterms:modified xsi:type="dcterms:W3CDTF">2020-04-11T15:52:00Z</dcterms:modified>
</cp:coreProperties>
</file>